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ED0BC5" w:rsidRDefault="00ED0BC5" w:rsidP="00ED0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D0BC5" w:rsidRDefault="00ED0BC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28.05.2019 № 12-10</w:t>
      </w:r>
    </w:p>
    <w:p w:rsidR="00ED0BC5" w:rsidRDefault="00ED0BC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п. Морской</w:t>
      </w:r>
    </w:p>
    <w:p w:rsidR="00ED0BC5" w:rsidRDefault="00ED0BC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tabs>
          <w:tab w:val="left" w:pos="9354"/>
        </w:tabs>
        <w:spacing w:after="0" w:line="240" w:lineRule="exact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сельского поселения “Поселок Морской” Охотского муниципального района Хабаровского края</w:t>
      </w:r>
    </w:p>
    <w:p w:rsidR="00ED0BC5" w:rsidRDefault="00ED0BC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 законами 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 от 30.10.2018 № 387-ФЗ «О внесении изменений  в статьи 2 и 28 Федерального закона «Об общих принципах организации местного самоуправления в Российской Федерации», от 27.12.2018 № 556-ФЗ «О внесении изменений в статью 27 Федерального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Законом Хабаровского края от 27.03.2019 № 403 «О внесении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сельскими поселениями Хабаровского края вопросов местного значения»,  в целях приведения положений Устава сельского поселения «Поселок Морской» Охотского муниципального района Хабаровского края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 с действующим законодательством Российской Федерации  Совет депутатов сельского поселения “Поселок Морской”</w:t>
      </w:r>
    </w:p>
    <w:p w:rsidR="00ED0BC5" w:rsidRDefault="00ED0BC5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ED0BC5" w:rsidRDefault="00ED0BC5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1.Принять изменения в Устав сельского поселения «Поселок Морской» Охотского муниципального района Хабаровского края, принятый решением Совета депутатов сельского поселения «Поселок Морской» Охотского муниципального района Хабаровского края от 20.06.2005 № 25 (зарегистрирован постановлением Законодательной Думы Хабаровского края от 29.06.2005 № 2373), с учетом результатов публичных слушаний,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состоявшихся</w:t>
      </w:r>
      <w:proofErr w:type="gramEnd"/>
      <w:r>
        <w:rPr>
          <w:rFonts w:ascii="Times New Roman" w:hAnsi="Times New Roman"/>
          <w:sz w:val="28"/>
          <w:szCs w:val="28"/>
        </w:rPr>
        <w:t xml:space="preserve"> 14 мая 2019 года согласно приложению к настоящему решению.</w:t>
      </w:r>
    </w:p>
    <w:p w:rsidR="00ED0BC5" w:rsidRDefault="00ED0BC5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Обеспечить направление настоящего решения в 15-дневный срок со дня его принятия в Главное управление Министерства юстиции Российской </w:t>
      </w:r>
    </w:p>
    <w:p w:rsidR="00ED0BC5" w:rsidRDefault="00ED0BC5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по Хабаровскому краю и Еврейской автономной области для государственной регистрации.</w:t>
      </w:r>
    </w:p>
    <w:p w:rsidR="00ED0BC5" w:rsidRDefault="00ED0BC5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Направить сведения о дате и об источнике официального опубликования (обнародования) настоящего решения в течение 10 дней </w:t>
      </w:r>
      <w:r>
        <w:rPr>
          <w:rFonts w:ascii="Times New Roman" w:hAnsi="Times New Roman"/>
          <w:sz w:val="28"/>
          <w:szCs w:val="28"/>
        </w:rPr>
        <w:lastRenderedPageBreak/>
        <w:t>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ED0BC5" w:rsidRDefault="00ED0BC5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ED0BC5" w:rsidRDefault="00ED0BC5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ED0BC5" w:rsidRDefault="00ED0BC5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ED0BC5" w:rsidRDefault="00ED0BC5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Дармостук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D0BC5" w:rsidRDefault="00ED0BC5" w:rsidP="00ED0BC5">
      <w:pPr>
        <w:spacing w:after="0" w:line="240" w:lineRule="auto"/>
        <w:rPr>
          <w:rFonts w:ascii="Times New Roman" w:hAnsi="Times New Roman"/>
          <w:sz w:val="28"/>
          <w:szCs w:val="28"/>
        </w:rPr>
        <w:sectPr w:rsidR="00ED0BC5">
          <w:pgSz w:w="11906" w:h="16838"/>
          <w:pgMar w:top="1134" w:right="567" w:bottom="1134" w:left="1985" w:header="709" w:footer="709" w:gutter="0"/>
          <w:cols w:space="720"/>
        </w:sectPr>
      </w:pPr>
    </w:p>
    <w:p w:rsidR="00ED0BC5" w:rsidRDefault="00ED0BC5" w:rsidP="00ED0B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ED0BC5" w:rsidRDefault="00ED0BC5" w:rsidP="00ED0B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ED0BC5" w:rsidRDefault="00ED0BC5" w:rsidP="00ED0B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ED0BC5" w:rsidRDefault="00ED0BC5" w:rsidP="00ED0B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«Поселок Морской»</w:t>
      </w:r>
    </w:p>
    <w:p w:rsidR="00ED0BC5" w:rsidRDefault="00ED0BC5" w:rsidP="00ED0B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161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B16197" w:rsidRPr="00B16197">
        <w:rPr>
          <w:rFonts w:ascii="Times New Roman" w:hAnsi="Times New Roman"/>
          <w:sz w:val="28"/>
          <w:szCs w:val="28"/>
        </w:rPr>
        <w:t>о</w:t>
      </w:r>
      <w:r w:rsidRPr="00B16197">
        <w:rPr>
          <w:rFonts w:ascii="Times New Roman" w:hAnsi="Times New Roman"/>
          <w:sz w:val="28"/>
          <w:szCs w:val="28"/>
        </w:rPr>
        <w:t>т</w:t>
      </w:r>
      <w:r w:rsidR="00B16197" w:rsidRPr="00B16197">
        <w:rPr>
          <w:rFonts w:ascii="Times New Roman" w:hAnsi="Times New Roman"/>
          <w:sz w:val="28"/>
          <w:szCs w:val="28"/>
        </w:rPr>
        <w:t xml:space="preserve"> </w:t>
      </w:r>
      <w:r w:rsidRPr="00B16197">
        <w:rPr>
          <w:rFonts w:ascii="Times New Roman" w:hAnsi="Times New Roman"/>
          <w:sz w:val="28"/>
          <w:szCs w:val="28"/>
        </w:rPr>
        <w:t>28.05.2019 № 12-10</w:t>
      </w:r>
    </w:p>
    <w:p w:rsidR="00ED0BC5" w:rsidRDefault="00ED0BC5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ED0BC5" w:rsidRDefault="00ED0BC5" w:rsidP="00ED0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ED0BC5" w:rsidRDefault="00ED0BC5" w:rsidP="00ED0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сельского поселения «Поселок Морской» Охотского муниципального района Хабаровского края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D0BC5" w:rsidRDefault="00ED0BC5" w:rsidP="00ED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части 1 статьи 5 пункты 6, 14 исключить.</w:t>
      </w:r>
    </w:p>
    <w:p w:rsidR="00ED0BC5" w:rsidRDefault="00ED0BC5" w:rsidP="00ED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Абзац второй части 1 статьи 12 Устава изложить в следующей редакции:</w:t>
      </w:r>
    </w:p>
    <w:p w:rsidR="00ED0BC5" w:rsidRDefault="00ED0BC5" w:rsidP="00ED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 Советом депутатов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ED0BC5" w:rsidRDefault="00ED0BC5" w:rsidP="00ED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Часть  2 статьи 13 Устава изложить в следующей редакции:</w:t>
      </w:r>
    </w:p>
    <w:p w:rsidR="00ED0BC5" w:rsidRDefault="00ED0BC5" w:rsidP="00ED0B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«Публичные слушания проводятся по инициативе населения, Совета депутатов, главы сельского поселения или главы местной администрации, осуществляющего свои полномочия на основе контракта.</w:t>
      </w:r>
    </w:p>
    <w:p w:rsidR="00ED0BC5" w:rsidRDefault="00ED0BC5" w:rsidP="00ED0B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сельского поселения или главы местной администрации, осуществляющего свои полномочия на основе контракта - главой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D0BC5" w:rsidRDefault="00ED0BC5" w:rsidP="00ED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Часть 6 статьи 13 Устава изложить в следующей редакции: </w:t>
      </w:r>
    </w:p>
    <w:p w:rsidR="00ED0BC5" w:rsidRDefault="00ED0BC5" w:rsidP="00ED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«Порядок организации и проведения публичных слушаний  определяется уставом сельского поселения и (или) нормативным правовым актом Совета депутатов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ED0BC5" w:rsidRDefault="00ED0BC5" w:rsidP="00ED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пункте 1 части 9 статьи 23 Устава слова «садоводческого, огороднического, дачного потребительских кооперативов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ED0BC5" w:rsidRDefault="00ED0BC5" w:rsidP="00ED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части 11 статьи 30 Устава слова «садоводческого, огороднического, дачного потребительских кооперативов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ED0BC5" w:rsidRDefault="00ED0BC5" w:rsidP="00ED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599" w:rsidRPr="00ED0BC5" w:rsidRDefault="00ED0BC5" w:rsidP="00ED0B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7B6599" w:rsidRPr="00ED0BC5" w:rsidSect="00ED0BC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0BC5"/>
    <w:rsid w:val="007B6599"/>
    <w:rsid w:val="00815E95"/>
    <w:rsid w:val="00B16197"/>
    <w:rsid w:val="00BA3322"/>
    <w:rsid w:val="00E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2019-05-27T23:03:00Z</cp:lastPrinted>
  <dcterms:created xsi:type="dcterms:W3CDTF">2019-05-27T05:37:00Z</dcterms:created>
  <dcterms:modified xsi:type="dcterms:W3CDTF">2019-05-27T23:04:00Z</dcterms:modified>
</cp:coreProperties>
</file>